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B362" w14:textId="77777777" w:rsidR="005833D0" w:rsidRPr="0029694C" w:rsidRDefault="00DB6BC7">
      <w:pPr>
        <w:jc w:val="right"/>
        <w:rPr>
          <w:lang w:val="lt-LT"/>
        </w:rPr>
      </w:pPr>
      <w:bookmarkStart w:id="0" w:name="_GoBack"/>
      <w:bookmarkEnd w:id="0"/>
      <w:r w:rsidRPr="0029694C">
        <w:rPr>
          <w:noProof/>
          <w:lang w:val="lt-LT"/>
        </w:rPr>
        <w:drawing>
          <wp:anchor distT="114300" distB="114300" distL="114300" distR="114300" simplePos="0" relativeHeight="251658240" behindDoc="0" locked="0" layoutInCell="1" hidden="0" allowOverlap="1" wp14:anchorId="00BE2345" wp14:editId="195BB3AF">
            <wp:simplePos x="0" y="0"/>
            <wp:positionH relativeFrom="column">
              <wp:posOffset>2190750</wp:posOffset>
            </wp:positionH>
            <wp:positionV relativeFrom="paragraph">
              <wp:posOffset>114300</wp:posOffset>
            </wp:positionV>
            <wp:extent cx="1557338" cy="116117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57338" cy="1161173"/>
                    </a:xfrm>
                    <a:prstGeom prst="rect">
                      <a:avLst/>
                    </a:prstGeom>
                    <a:ln/>
                  </pic:spPr>
                </pic:pic>
              </a:graphicData>
            </a:graphic>
          </wp:anchor>
        </w:drawing>
      </w:r>
    </w:p>
    <w:p w14:paraId="63F47876" w14:textId="77777777" w:rsidR="005833D0" w:rsidRPr="0029694C" w:rsidRDefault="005833D0">
      <w:pPr>
        <w:jc w:val="right"/>
        <w:rPr>
          <w:lang w:val="lt-LT"/>
        </w:rPr>
      </w:pPr>
    </w:p>
    <w:p w14:paraId="34BE3A1C" w14:textId="77777777" w:rsidR="005833D0" w:rsidRPr="0029694C" w:rsidRDefault="005833D0">
      <w:pPr>
        <w:jc w:val="right"/>
        <w:rPr>
          <w:lang w:val="lt-LT"/>
        </w:rPr>
      </w:pPr>
    </w:p>
    <w:p w14:paraId="00C80597" w14:textId="77777777" w:rsidR="005833D0" w:rsidRPr="0029694C" w:rsidRDefault="005833D0">
      <w:pPr>
        <w:jc w:val="right"/>
        <w:rPr>
          <w:lang w:val="lt-LT"/>
        </w:rPr>
      </w:pPr>
    </w:p>
    <w:p w14:paraId="148B14ED" w14:textId="77777777" w:rsidR="005833D0" w:rsidRPr="0029694C" w:rsidRDefault="005833D0">
      <w:pPr>
        <w:jc w:val="right"/>
        <w:rPr>
          <w:lang w:val="lt-LT"/>
        </w:rPr>
      </w:pPr>
    </w:p>
    <w:p w14:paraId="36AE7BE0" w14:textId="77777777" w:rsidR="005833D0" w:rsidRPr="0029694C" w:rsidRDefault="005833D0">
      <w:pPr>
        <w:jc w:val="right"/>
        <w:rPr>
          <w:lang w:val="lt-LT"/>
        </w:rPr>
      </w:pPr>
    </w:p>
    <w:p w14:paraId="5ED3130F" w14:textId="77777777" w:rsidR="005833D0" w:rsidRPr="0029694C" w:rsidRDefault="005833D0">
      <w:pPr>
        <w:jc w:val="right"/>
        <w:rPr>
          <w:lang w:val="lt-LT"/>
        </w:rPr>
      </w:pPr>
    </w:p>
    <w:p w14:paraId="628EFDF7" w14:textId="77777777" w:rsidR="005833D0" w:rsidRPr="0029694C" w:rsidRDefault="005833D0">
      <w:pPr>
        <w:jc w:val="right"/>
        <w:rPr>
          <w:lang w:val="lt-LT"/>
        </w:rPr>
      </w:pPr>
    </w:p>
    <w:p w14:paraId="74B263F1" w14:textId="77777777" w:rsidR="008763AB" w:rsidRPr="0029694C" w:rsidRDefault="00DB6BC7">
      <w:pPr>
        <w:jc w:val="right"/>
        <w:rPr>
          <w:lang w:val="lt-LT"/>
        </w:rPr>
      </w:pPr>
      <w:r w:rsidRPr="0029694C">
        <w:rPr>
          <w:lang w:val="lt-LT"/>
        </w:rPr>
        <w:t xml:space="preserve">2020 m. gegužės 5 d., </w:t>
      </w:r>
    </w:p>
    <w:p w14:paraId="22B1CC91" w14:textId="50AF6B40" w:rsidR="005833D0" w:rsidRPr="0029694C" w:rsidRDefault="00DB6BC7">
      <w:pPr>
        <w:jc w:val="right"/>
        <w:rPr>
          <w:lang w:val="lt-LT"/>
        </w:rPr>
      </w:pPr>
      <w:r w:rsidRPr="0029694C">
        <w:rPr>
          <w:lang w:val="lt-LT"/>
        </w:rPr>
        <w:t>Briuselis</w:t>
      </w:r>
    </w:p>
    <w:p w14:paraId="1A01965E" w14:textId="77777777" w:rsidR="005833D0" w:rsidRPr="0029694C" w:rsidRDefault="005833D0">
      <w:pPr>
        <w:jc w:val="both"/>
        <w:rPr>
          <w:lang w:val="lt-LT"/>
        </w:rPr>
      </w:pPr>
    </w:p>
    <w:p w14:paraId="49F256C2" w14:textId="77777777" w:rsidR="005833D0" w:rsidRPr="0029694C" w:rsidRDefault="005833D0">
      <w:pPr>
        <w:jc w:val="both"/>
        <w:rPr>
          <w:lang w:val="lt-LT"/>
        </w:rPr>
      </w:pPr>
    </w:p>
    <w:p w14:paraId="70F73CAC" w14:textId="47FEF34B" w:rsidR="005833D0" w:rsidRPr="0029694C" w:rsidRDefault="00DB6BC7">
      <w:pPr>
        <w:jc w:val="both"/>
        <w:rPr>
          <w:lang w:val="lt-LT"/>
        </w:rPr>
      </w:pPr>
      <w:r w:rsidRPr="0029694C">
        <w:rPr>
          <w:lang w:val="lt-LT"/>
        </w:rPr>
        <w:t>Gerb. Prezidente Von der Leyen,</w:t>
      </w:r>
    </w:p>
    <w:p w14:paraId="57DF7769" w14:textId="6295AE86" w:rsidR="005833D0" w:rsidRPr="0029694C" w:rsidRDefault="005833D0">
      <w:pPr>
        <w:jc w:val="both"/>
        <w:rPr>
          <w:lang w:val="lt-LT"/>
        </w:rPr>
      </w:pPr>
    </w:p>
    <w:p w14:paraId="63A801CF" w14:textId="1268FC20" w:rsidR="00312E2A" w:rsidRPr="0029694C" w:rsidRDefault="00DB6BC7" w:rsidP="00312E2A">
      <w:pPr>
        <w:ind w:firstLine="720"/>
        <w:jc w:val="both"/>
        <w:rPr>
          <w:lang w:val="lt-LT"/>
        </w:rPr>
      </w:pPr>
      <w:r w:rsidRPr="0029694C">
        <w:rPr>
          <w:lang w:val="lt-LT"/>
        </w:rPr>
        <w:t xml:space="preserve">Estijos, Latvijos ir Lietuvos ūkininkai </w:t>
      </w:r>
      <w:r w:rsidR="008763AB" w:rsidRPr="0029694C">
        <w:rPr>
          <w:lang w:val="lt-LT"/>
        </w:rPr>
        <w:t>kreip</w:t>
      </w:r>
      <w:r w:rsidR="0029694C">
        <w:rPr>
          <w:lang w:val="lt-LT"/>
        </w:rPr>
        <w:t>i</w:t>
      </w:r>
      <w:r w:rsidR="008763AB" w:rsidRPr="0029694C">
        <w:rPr>
          <w:lang w:val="lt-LT"/>
        </w:rPr>
        <w:t xml:space="preserve">asi į Jus </w:t>
      </w:r>
      <w:r w:rsidRPr="0029694C">
        <w:rPr>
          <w:lang w:val="lt-LT"/>
        </w:rPr>
        <w:t>ragin</w:t>
      </w:r>
      <w:r w:rsidR="008763AB" w:rsidRPr="0029694C">
        <w:rPr>
          <w:lang w:val="lt-LT"/>
        </w:rPr>
        <w:t>dami</w:t>
      </w:r>
      <w:r w:rsidRPr="0029694C">
        <w:rPr>
          <w:lang w:val="lt-LT"/>
        </w:rPr>
        <w:t xml:space="preserve"> p</w:t>
      </w:r>
      <w:r w:rsidR="00312E2A" w:rsidRPr="0029694C">
        <w:rPr>
          <w:lang w:val="lt-LT"/>
        </w:rPr>
        <w:t>arengti</w:t>
      </w:r>
      <w:r w:rsidRPr="0029694C">
        <w:rPr>
          <w:lang w:val="lt-LT"/>
        </w:rPr>
        <w:t xml:space="preserve"> būsimą </w:t>
      </w:r>
      <w:r w:rsidR="008763AB" w:rsidRPr="0029694C">
        <w:rPr>
          <w:lang w:val="lt-LT"/>
        </w:rPr>
        <w:t>D</w:t>
      </w:r>
      <w:r w:rsidRPr="0029694C">
        <w:rPr>
          <w:lang w:val="lt-LT"/>
        </w:rPr>
        <w:t>augiametę finansinę programą</w:t>
      </w:r>
      <w:r w:rsidR="008763AB" w:rsidRPr="0029694C">
        <w:rPr>
          <w:lang w:val="lt-LT"/>
        </w:rPr>
        <w:t xml:space="preserve"> (DFP)</w:t>
      </w:r>
      <w:r w:rsidRPr="0029694C">
        <w:rPr>
          <w:lang w:val="lt-LT"/>
        </w:rPr>
        <w:t xml:space="preserve"> t</w:t>
      </w:r>
      <w:r w:rsidR="00312E2A" w:rsidRPr="0029694C">
        <w:rPr>
          <w:lang w:val="lt-LT"/>
        </w:rPr>
        <w:t>aip</w:t>
      </w:r>
      <w:r w:rsidRPr="0029694C">
        <w:rPr>
          <w:lang w:val="lt-LT"/>
        </w:rPr>
        <w:t>, kad būtų užtikrintas tvirtas ir teisingas atsigavimas po COVID-19 pandemijos. Nors dabartinė krizė paveikė visas ekonomikos ir visuomenės dalis, labai svarbu, kad atsigavimas nepagilintų esamos nelygybės tarp ūkininkų visoje E</w:t>
      </w:r>
      <w:r w:rsidR="00312E2A" w:rsidRPr="0029694C">
        <w:rPr>
          <w:lang w:val="lt-LT"/>
        </w:rPr>
        <w:t xml:space="preserve">uropos </w:t>
      </w:r>
      <w:r w:rsidRPr="0029694C">
        <w:rPr>
          <w:lang w:val="lt-LT"/>
        </w:rPr>
        <w:t>S</w:t>
      </w:r>
      <w:r w:rsidR="00312E2A" w:rsidRPr="0029694C">
        <w:rPr>
          <w:lang w:val="lt-LT"/>
        </w:rPr>
        <w:t>ąjungoje</w:t>
      </w:r>
      <w:r w:rsidRPr="0029694C">
        <w:rPr>
          <w:lang w:val="lt-LT"/>
        </w:rPr>
        <w:t>.</w:t>
      </w:r>
      <w:r w:rsidR="00312E2A" w:rsidRPr="0029694C">
        <w:rPr>
          <w:lang w:val="lt-LT"/>
        </w:rPr>
        <w:t xml:space="preserve"> </w:t>
      </w:r>
    </w:p>
    <w:p w14:paraId="77278505" w14:textId="02D6E099" w:rsidR="00312E2A" w:rsidRPr="0029694C" w:rsidRDefault="00DB6BC7" w:rsidP="00312E2A">
      <w:pPr>
        <w:ind w:firstLine="720"/>
        <w:jc w:val="both"/>
        <w:rPr>
          <w:lang w:val="lt-LT"/>
        </w:rPr>
      </w:pPr>
      <w:r w:rsidRPr="0029694C">
        <w:rPr>
          <w:lang w:val="lt-LT"/>
        </w:rPr>
        <w:t xml:space="preserve">Covid-19 pakeitė visų europiečių gyvenimo ir darbo būdą. Visos Europos žemdirbiai turi prisitaikyti prie sparčiai išaugusių poreikių maistui, padidėjusių kainų svyravimų ir trikdžių, keliančių pavojų mūsų visų aprūpinimo maistu saugumui. Bendrosios žemės ūkio politikos tiesioginės išmokos yra mūsų apsaugos priemonė krizės metu. Nepaisant to, </w:t>
      </w:r>
      <w:r w:rsidR="00744791" w:rsidRPr="0029694C">
        <w:rPr>
          <w:lang w:val="lt-LT"/>
        </w:rPr>
        <w:t xml:space="preserve">mūsų </w:t>
      </w:r>
      <w:r w:rsidR="008763AB" w:rsidRPr="0029694C">
        <w:rPr>
          <w:lang w:val="lt-LT"/>
        </w:rPr>
        <w:t>–</w:t>
      </w:r>
      <w:r w:rsidR="00744791" w:rsidRPr="0029694C">
        <w:rPr>
          <w:lang w:val="lt-LT"/>
        </w:rPr>
        <w:t xml:space="preserve"> </w:t>
      </w:r>
      <w:r w:rsidRPr="0029694C">
        <w:rPr>
          <w:lang w:val="lt-LT"/>
        </w:rPr>
        <w:t>Baltijos</w:t>
      </w:r>
      <w:r w:rsidR="008763AB" w:rsidRPr="0029694C">
        <w:rPr>
          <w:lang w:val="lt-LT"/>
        </w:rPr>
        <w:t xml:space="preserve"> </w:t>
      </w:r>
      <w:r w:rsidRPr="0029694C">
        <w:rPr>
          <w:lang w:val="lt-LT"/>
        </w:rPr>
        <w:t>šalių</w:t>
      </w:r>
      <w:r w:rsidR="00744791" w:rsidRPr="0029694C">
        <w:rPr>
          <w:lang w:val="lt-LT"/>
        </w:rPr>
        <w:t xml:space="preserve"> – </w:t>
      </w:r>
      <w:r w:rsidRPr="0029694C">
        <w:rPr>
          <w:lang w:val="lt-LT"/>
        </w:rPr>
        <w:t>ūkininkai</w:t>
      </w:r>
      <w:r w:rsidR="00744791" w:rsidRPr="0029694C">
        <w:rPr>
          <w:lang w:val="lt-LT"/>
        </w:rPr>
        <w:t xml:space="preserve"> </w:t>
      </w:r>
      <w:r w:rsidRPr="0029694C">
        <w:rPr>
          <w:lang w:val="lt-LT"/>
        </w:rPr>
        <w:t>lieka pažeidžiami, nes gauna mažiausias tiesiogin</w:t>
      </w:r>
      <w:r w:rsidR="0029694C">
        <w:rPr>
          <w:lang w:val="lt-LT"/>
        </w:rPr>
        <w:t>e</w:t>
      </w:r>
      <w:r w:rsidRPr="0029694C">
        <w:rPr>
          <w:lang w:val="lt-LT"/>
        </w:rPr>
        <w:t xml:space="preserve">s išmokas ES, tuo tarpu </w:t>
      </w:r>
      <w:r w:rsidR="00312E2A" w:rsidRPr="0029694C">
        <w:rPr>
          <w:lang w:val="lt-LT"/>
        </w:rPr>
        <w:t>j</w:t>
      </w:r>
      <w:r w:rsidRPr="0029694C">
        <w:rPr>
          <w:lang w:val="lt-LT"/>
        </w:rPr>
        <w:t>ų gamybos išlaidos yra daug didesnės nei ES vidurkis</w:t>
      </w:r>
      <w:r w:rsidR="008763AB" w:rsidRPr="0029694C">
        <w:rPr>
          <w:lang w:val="lt-LT"/>
        </w:rPr>
        <w:t>,</w:t>
      </w:r>
      <w:r w:rsidRPr="0029694C">
        <w:rPr>
          <w:lang w:val="lt-LT"/>
        </w:rPr>
        <w:t xml:space="preserve"> atitinkamai</w:t>
      </w:r>
      <w:r w:rsidR="008763AB" w:rsidRPr="0029694C">
        <w:rPr>
          <w:lang w:val="lt-LT"/>
        </w:rPr>
        <w:t>:</w:t>
      </w:r>
      <w:r w:rsidR="00312E2A" w:rsidRPr="0029694C">
        <w:rPr>
          <w:lang w:val="lt-LT"/>
        </w:rPr>
        <w:t xml:space="preserve"> </w:t>
      </w:r>
      <w:r w:rsidRPr="0029694C">
        <w:rPr>
          <w:lang w:val="lt-LT"/>
        </w:rPr>
        <w:t>129% (Estijoje), 112% (Lietuvoje) ir 113% (Latvijoje). Taigi</w:t>
      </w:r>
      <w:r w:rsidR="00312E2A" w:rsidRPr="0029694C">
        <w:rPr>
          <w:lang w:val="lt-LT"/>
        </w:rPr>
        <w:t>,</w:t>
      </w:r>
      <w:r w:rsidRPr="0029694C">
        <w:rPr>
          <w:lang w:val="lt-LT"/>
        </w:rPr>
        <w:t xml:space="preserve"> mūsų </w:t>
      </w:r>
      <w:r w:rsidR="00312E2A" w:rsidRPr="0029694C">
        <w:rPr>
          <w:lang w:val="lt-LT"/>
        </w:rPr>
        <w:t xml:space="preserve">šalių ūkininkų </w:t>
      </w:r>
      <w:r w:rsidRPr="0029694C">
        <w:rPr>
          <w:lang w:val="lt-LT"/>
        </w:rPr>
        <w:t>pajamos daug labiau priklauso nuo situacijos rinkoje nei kitose šalyse.</w:t>
      </w:r>
      <w:r w:rsidR="00312E2A" w:rsidRPr="0029694C">
        <w:rPr>
          <w:lang w:val="lt-LT"/>
        </w:rPr>
        <w:t xml:space="preserve"> </w:t>
      </w:r>
    </w:p>
    <w:p w14:paraId="52421B43" w14:textId="043F1FCB" w:rsidR="00312E2A" w:rsidRPr="0029694C" w:rsidRDefault="00DB6BC7" w:rsidP="00312E2A">
      <w:pPr>
        <w:ind w:firstLine="720"/>
        <w:jc w:val="both"/>
        <w:rPr>
          <w:lang w:val="lt-LT"/>
        </w:rPr>
      </w:pPr>
      <w:r w:rsidRPr="0029694C">
        <w:rPr>
          <w:lang w:val="lt-LT"/>
        </w:rPr>
        <w:t>2004 m. įstojus į ES 2004 m., visų trijų Baltijos šalių žemdirbiams buvo teikiamas žemiausias tiesioginės paramos lygis, palyginus su kitomis ES valstybėmis narėmis,</w:t>
      </w:r>
      <w:r w:rsidR="00312E2A" w:rsidRPr="0029694C">
        <w:rPr>
          <w:lang w:val="lt-LT"/>
        </w:rPr>
        <w:t xml:space="preserve"> kuris ir </w:t>
      </w:r>
      <w:r w:rsidRPr="0029694C">
        <w:rPr>
          <w:lang w:val="lt-LT"/>
        </w:rPr>
        <w:t xml:space="preserve">šiuo metu </w:t>
      </w:r>
      <w:r w:rsidR="00312E2A" w:rsidRPr="0029694C">
        <w:rPr>
          <w:lang w:val="lt-LT"/>
        </w:rPr>
        <w:t>te</w:t>
      </w:r>
      <w:r w:rsidRPr="0029694C">
        <w:rPr>
          <w:lang w:val="lt-LT"/>
        </w:rPr>
        <w:t xml:space="preserve">siekia 54–60% Europos vidurkio. Taip įvyko dėl klaidingo Stojimo </w:t>
      </w:r>
      <w:r w:rsidR="00744791" w:rsidRPr="0029694C">
        <w:rPr>
          <w:lang w:val="lt-LT"/>
        </w:rPr>
        <w:t xml:space="preserve">į ES </w:t>
      </w:r>
      <w:r w:rsidRPr="0029694C">
        <w:rPr>
          <w:lang w:val="lt-LT"/>
        </w:rPr>
        <w:t xml:space="preserve">sutarties nuostatų interpretavimo. Pradiniai išmokų skaičiavimai buvo </w:t>
      </w:r>
      <w:r w:rsidRPr="00C53077">
        <w:rPr>
          <w:lang w:val="lt-LT"/>
        </w:rPr>
        <w:t xml:space="preserve">pagrįsti </w:t>
      </w:r>
      <w:r w:rsidR="0029694C" w:rsidRPr="00C53077">
        <w:rPr>
          <w:lang w:val="lt-LT"/>
        </w:rPr>
        <w:t xml:space="preserve">duomenimis </w:t>
      </w:r>
      <w:r w:rsidRPr="00C53077">
        <w:rPr>
          <w:lang w:val="lt-LT"/>
        </w:rPr>
        <w:t>laikotarpi</w:t>
      </w:r>
      <w:r w:rsidR="0029694C" w:rsidRPr="00C53077">
        <w:rPr>
          <w:lang w:val="lt-LT"/>
        </w:rPr>
        <w:t>o</w:t>
      </w:r>
      <w:r w:rsidRPr="00C53077">
        <w:rPr>
          <w:lang w:val="lt-LT"/>
        </w:rPr>
        <w:t>, k</w:t>
      </w:r>
      <w:r w:rsidR="0029694C" w:rsidRPr="00C53077">
        <w:rPr>
          <w:lang w:val="lt-LT"/>
        </w:rPr>
        <w:t>urio metu</w:t>
      </w:r>
      <w:r w:rsidRPr="00C53077">
        <w:rPr>
          <w:lang w:val="lt-LT"/>
        </w:rPr>
        <w:t xml:space="preserve"> šalyse buvo vykdoma </w:t>
      </w:r>
      <w:r w:rsidR="00AA63C1" w:rsidRPr="00C53077">
        <w:rPr>
          <w:lang w:val="lt-LT"/>
        </w:rPr>
        <w:t>visaapimanti</w:t>
      </w:r>
      <w:r w:rsidRPr="00C53077">
        <w:rPr>
          <w:lang w:val="lt-LT"/>
        </w:rPr>
        <w:t xml:space="preserve"> žemės reform</w:t>
      </w:r>
      <w:r w:rsidR="0029694C" w:rsidRPr="00C53077">
        <w:rPr>
          <w:lang w:val="lt-LT"/>
        </w:rPr>
        <w:t>a</w:t>
      </w:r>
      <w:r w:rsidRPr="00C53077">
        <w:rPr>
          <w:lang w:val="lt-LT"/>
        </w:rPr>
        <w:t>, pereinant nuo tarybinio valstybinės nuosavybės modelio prie privačia nuosavybe paremtų ūkininkavimo</w:t>
      </w:r>
      <w:r w:rsidRPr="0029694C">
        <w:rPr>
          <w:lang w:val="lt-LT"/>
        </w:rPr>
        <w:t xml:space="preserve"> struktūrų. Precedento neturintis produktyvumo sumažėjimas buvo paimtas kaip referenciniai duomenys, kas nuvedė į istorinę neteisybę.</w:t>
      </w:r>
    </w:p>
    <w:p w14:paraId="7ADE2F47" w14:textId="738143C6" w:rsidR="00312E2A" w:rsidRPr="0029694C" w:rsidRDefault="00DB6BC7" w:rsidP="0029694C">
      <w:pPr>
        <w:ind w:firstLine="720"/>
        <w:jc w:val="both"/>
        <w:rPr>
          <w:lang w:val="lt-LT"/>
        </w:rPr>
      </w:pPr>
      <w:r w:rsidRPr="0029694C">
        <w:rPr>
          <w:lang w:val="lt-LT"/>
        </w:rPr>
        <w:t xml:space="preserve">Prieš septynerius metus, 2013 m. </w:t>
      </w:r>
      <w:r w:rsidR="00312E2A" w:rsidRPr="0029694C">
        <w:rPr>
          <w:lang w:val="lt-LT"/>
        </w:rPr>
        <w:t>v</w:t>
      </w:r>
      <w:r w:rsidRPr="0029694C">
        <w:rPr>
          <w:lang w:val="lt-LT"/>
        </w:rPr>
        <w:t>asario mėn., Europos Vadovų Taryba vieningai sutarė, kad „</w:t>
      </w:r>
      <w:r w:rsidR="0029694C" w:rsidRPr="0029694C">
        <w:rPr>
          <w:lang w:val="lt-LT"/>
        </w:rPr>
        <w:t>ne vėliau kaip 2020 m. visos valstybės narės</w:t>
      </w:r>
      <w:r w:rsidR="0029694C">
        <w:rPr>
          <w:lang w:val="lt-LT"/>
        </w:rPr>
        <w:t xml:space="preserve"> </w:t>
      </w:r>
      <w:r w:rsidR="0029694C" w:rsidRPr="0029694C">
        <w:rPr>
          <w:lang w:val="lt-LT"/>
        </w:rPr>
        <w:t xml:space="preserve">turėtų pasiekti bent 196 EUR už hektarą </w:t>
      </w:r>
      <w:r w:rsidR="0029694C">
        <w:rPr>
          <w:lang w:val="lt-LT"/>
        </w:rPr>
        <w:t xml:space="preserve">išmokų </w:t>
      </w:r>
      <w:r w:rsidR="0029694C" w:rsidRPr="0029694C">
        <w:rPr>
          <w:lang w:val="lt-LT"/>
        </w:rPr>
        <w:t>lygį galiojančiomis kainomis</w:t>
      </w:r>
      <w:r w:rsidR="0029694C">
        <w:rPr>
          <w:lang w:val="lt-LT"/>
        </w:rPr>
        <w:t>“</w:t>
      </w:r>
      <w:r w:rsidRPr="0029694C">
        <w:rPr>
          <w:lang w:val="lt-LT"/>
        </w:rPr>
        <w:t>. Nuo to laiko m</w:t>
      </w:r>
      <w:r w:rsidR="00312E2A" w:rsidRPr="0029694C">
        <w:rPr>
          <w:lang w:val="lt-LT"/>
        </w:rPr>
        <w:t>ūsų šalių ūkininkams</w:t>
      </w:r>
      <w:r w:rsidRPr="0029694C">
        <w:rPr>
          <w:lang w:val="lt-LT"/>
        </w:rPr>
        <w:t xml:space="preserve"> sistemingai buvo mokamos </w:t>
      </w:r>
      <w:r w:rsidR="00312E2A" w:rsidRPr="0029694C">
        <w:rPr>
          <w:lang w:val="lt-LT"/>
        </w:rPr>
        <w:t xml:space="preserve">tiesioginės išmokos </w:t>
      </w:r>
      <w:r w:rsidRPr="0029694C">
        <w:rPr>
          <w:lang w:val="lt-LT"/>
        </w:rPr>
        <w:t xml:space="preserve">ne didesnės kaip 54–60% Europos </w:t>
      </w:r>
      <w:r w:rsidR="00312E2A" w:rsidRPr="0029694C">
        <w:rPr>
          <w:lang w:val="lt-LT"/>
        </w:rPr>
        <w:t xml:space="preserve">Sąjungos </w:t>
      </w:r>
      <w:r w:rsidRPr="0029694C">
        <w:rPr>
          <w:lang w:val="lt-LT"/>
        </w:rPr>
        <w:t xml:space="preserve">vidurkio, nepaisant </w:t>
      </w:r>
      <w:r w:rsidR="00312E2A" w:rsidRPr="0029694C">
        <w:rPr>
          <w:lang w:val="lt-LT"/>
        </w:rPr>
        <w:t xml:space="preserve">nuolatinių, </w:t>
      </w:r>
      <w:r w:rsidRPr="0029694C">
        <w:rPr>
          <w:lang w:val="lt-LT"/>
        </w:rPr>
        <w:t xml:space="preserve">pakartotinių raginimų nutraukti šį nesąžiningą lėšų paskirstymą, kuris neatspindi žemės ūkio realybės Baltijos šalyse </w:t>
      </w:r>
      <w:r w:rsidR="00312E2A" w:rsidRPr="0029694C">
        <w:rPr>
          <w:lang w:val="lt-LT"/>
        </w:rPr>
        <w:t>ir nepadeda finansuoti klimatui ir aplinkai naudingos praktikos.</w:t>
      </w:r>
    </w:p>
    <w:p w14:paraId="29FA0879" w14:textId="05E458C6" w:rsidR="00744791" w:rsidRPr="0029694C" w:rsidRDefault="00DB6BC7" w:rsidP="00744791">
      <w:pPr>
        <w:ind w:firstLine="720"/>
        <w:jc w:val="both"/>
        <w:rPr>
          <w:lang w:val="lt-LT"/>
        </w:rPr>
      </w:pPr>
      <w:r w:rsidRPr="0029694C">
        <w:rPr>
          <w:lang w:val="lt-LT"/>
        </w:rPr>
        <w:t xml:space="preserve">Neatrodo, kad </w:t>
      </w:r>
      <w:r w:rsidR="00312E2A" w:rsidRPr="0029694C">
        <w:rPr>
          <w:lang w:val="lt-LT"/>
        </w:rPr>
        <w:t xml:space="preserve">dar prieš COVID-19 pateikti </w:t>
      </w:r>
      <w:r w:rsidRPr="0029694C">
        <w:rPr>
          <w:lang w:val="lt-LT"/>
        </w:rPr>
        <w:t xml:space="preserve">naujausi pasiūlymai </w:t>
      </w:r>
      <w:r w:rsidR="00312E2A" w:rsidRPr="0029694C">
        <w:rPr>
          <w:lang w:val="lt-LT"/>
        </w:rPr>
        <w:t>Daugiametei fina</w:t>
      </w:r>
      <w:r w:rsidR="0029694C">
        <w:rPr>
          <w:lang w:val="lt-LT"/>
        </w:rPr>
        <w:t>n</w:t>
      </w:r>
      <w:r w:rsidR="00312E2A" w:rsidRPr="0029694C">
        <w:rPr>
          <w:lang w:val="lt-LT"/>
        </w:rPr>
        <w:t>sinei progr</w:t>
      </w:r>
      <w:r w:rsidR="0029694C">
        <w:rPr>
          <w:lang w:val="lt-LT"/>
        </w:rPr>
        <w:t>a</w:t>
      </w:r>
      <w:r w:rsidR="00312E2A" w:rsidRPr="0029694C">
        <w:rPr>
          <w:lang w:val="lt-LT"/>
        </w:rPr>
        <w:t xml:space="preserve">mai </w:t>
      </w:r>
      <w:r w:rsidRPr="0029694C">
        <w:rPr>
          <w:lang w:val="lt-LT"/>
        </w:rPr>
        <w:t>panaik</w:t>
      </w:r>
      <w:r w:rsidR="0029694C">
        <w:rPr>
          <w:lang w:val="lt-LT"/>
        </w:rPr>
        <w:t>in</w:t>
      </w:r>
      <w:r w:rsidRPr="0029694C">
        <w:rPr>
          <w:lang w:val="lt-LT"/>
        </w:rPr>
        <w:t>s šį neteisingumą.</w:t>
      </w:r>
      <w:r w:rsidR="00312E2A" w:rsidRPr="0029694C">
        <w:rPr>
          <w:lang w:val="lt-LT"/>
        </w:rPr>
        <w:t xml:space="preserve"> </w:t>
      </w:r>
      <w:r w:rsidRPr="0029694C">
        <w:rPr>
          <w:lang w:val="lt-LT"/>
        </w:rPr>
        <w:t xml:space="preserve">Šios neteisybės padariniai dar labiau išryškėja krizės metu. Oriai vykdydami savo misiją, mes dedame visas pastangas, kad visiems Europos piliečiams tiektume vietinius, sveikus, maistingus ir šviežius maisto produktus. Nepaisant to, dabar pasirodę </w:t>
      </w:r>
      <w:r w:rsidRPr="0029694C">
        <w:rPr>
          <w:lang w:val="lt-LT"/>
        </w:rPr>
        <w:lastRenderedPageBreak/>
        <w:t xml:space="preserve">pirmieji ženklai kelia netikrumą ir susirūpinimą, labai primindami 2014 m. Rusijos embargo poveikį ES žemės ūkio gamybai, kuris </w:t>
      </w:r>
      <w:r w:rsidR="00312E2A" w:rsidRPr="0029694C">
        <w:rPr>
          <w:lang w:val="lt-LT"/>
        </w:rPr>
        <w:t>Baltijos šalis</w:t>
      </w:r>
      <w:r w:rsidRPr="0029694C">
        <w:rPr>
          <w:lang w:val="lt-LT"/>
        </w:rPr>
        <w:t xml:space="preserve"> paveikė neproporcingai</w:t>
      </w:r>
      <w:r w:rsidR="00312E2A" w:rsidRPr="0029694C">
        <w:rPr>
          <w:lang w:val="lt-LT"/>
        </w:rPr>
        <w:t xml:space="preserve"> stipriai</w:t>
      </w:r>
      <w:r w:rsidRPr="0029694C">
        <w:rPr>
          <w:lang w:val="lt-LT"/>
        </w:rPr>
        <w:t>. Be to, esame sunerimę, nes per dabartinę krizę daugelio ES valstybių narių re</w:t>
      </w:r>
      <w:r w:rsidR="00744791" w:rsidRPr="0029694C">
        <w:rPr>
          <w:lang w:val="lt-LT"/>
        </w:rPr>
        <w:t xml:space="preserve">akcija </w:t>
      </w:r>
      <w:r w:rsidRPr="0029694C">
        <w:rPr>
          <w:lang w:val="lt-LT"/>
        </w:rPr>
        <w:t>buvo per</w:t>
      </w:r>
      <w:r w:rsidR="00744791" w:rsidRPr="0029694C">
        <w:rPr>
          <w:lang w:val="lt-LT"/>
        </w:rPr>
        <w:t xml:space="preserve">nelyg </w:t>
      </w:r>
      <w:r w:rsidRPr="0029694C">
        <w:rPr>
          <w:lang w:val="lt-LT"/>
        </w:rPr>
        <w:t xml:space="preserve">protekcionistinė, </w:t>
      </w:r>
      <w:r w:rsidR="00744791" w:rsidRPr="0029694C">
        <w:rPr>
          <w:lang w:val="lt-LT"/>
        </w:rPr>
        <w:t>sugriaudama B</w:t>
      </w:r>
      <w:r w:rsidRPr="0029694C">
        <w:rPr>
          <w:lang w:val="lt-LT"/>
        </w:rPr>
        <w:t>endr</w:t>
      </w:r>
      <w:r w:rsidR="00744791" w:rsidRPr="0029694C">
        <w:rPr>
          <w:lang w:val="lt-LT"/>
        </w:rPr>
        <w:t>osios</w:t>
      </w:r>
      <w:r w:rsidRPr="0029694C">
        <w:rPr>
          <w:lang w:val="lt-LT"/>
        </w:rPr>
        <w:t xml:space="preserve"> rink</w:t>
      </w:r>
      <w:r w:rsidR="00744791" w:rsidRPr="0029694C">
        <w:rPr>
          <w:lang w:val="lt-LT"/>
        </w:rPr>
        <w:t>os funkcionavimą</w:t>
      </w:r>
      <w:r w:rsidRPr="0029694C">
        <w:rPr>
          <w:lang w:val="lt-LT"/>
        </w:rPr>
        <w:t>.</w:t>
      </w:r>
    </w:p>
    <w:p w14:paraId="18114448" w14:textId="77777777" w:rsidR="0031175F" w:rsidRDefault="00DB6BC7" w:rsidP="00744791">
      <w:pPr>
        <w:ind w:firstLine="720"/>
        <w:jc w:val="both"/>
        <w:rPr>
          <w:lang w:val="lt-LT"/>
        </w:rPr>
      </w:pPr>
      <w:r w:rsidRPr="0029694C">
        <w:rPr>
          <w:lang w:val="lt-LT"/>
        </w:rPr>
        <w:t>Manome, kad plataus užmojo atkūrimo planas ir teisinga BŽŪP turi būti priemonė</w:t>
      </w:r>
      <w:r w:rsidR="00744791" w:rsidRPr="0029694C">
        <w:rPr>
          <w:lang w:val="lt-LT"/>
        </w:rPr>
        <w:t>s</w:t>
      </w:r>
      <w:r w:rsidRPr="0029694C">
        <w:rPr>
          <w:lang w:val="lt-LT"/>
        </w:rPr>
        <w:t>, padeda</w:t>
      </w:r>
      <w:r w:rsidR="0029694C">
        <w:rPr>
          <w:lang w:val="lt-LT"/>
        </w:rPr>
        <w:t>n</w:t>
      </w:r>
      <w:r w:rsidR="00744791" w:rsidRPr="0029694C">
        <w:rPr>
          <w:lang w:val="lt-LT"/>
        </w:rPr>
        <w:t>čios</w:t>
      </w:r>
      <w:r w:rsidRPr="0029694C">
        <w:rPr>
          <w:lang w:val="lt-LT"/>
        </w:rPr>
        <w:t xml:space="preserve"> suvienyti Europ</w:t>
      </w:r>
      <w:r w:rsidR="00744791" w:rsidRPr="0029694C">
        <w:rPr>
          <w:lang w:val="lt-LT"/>
        </w:rPr>
        <w:t>os Sąjungą</w:t>
      </w:r>
      <w:r w:rsidRPr="0029694C">
        <w:rPr>
          <w:lang w:val="lt-LT"/>
        </w:rPr>
        <w:t xml:space="preserve"> </w:t>
      </w:r>
      <w:r w:rsidR="00744791" w:rsidRPr="0029694C">
        <w:rPr>
          <w:lang w:val="lt-LT"/>
        </w:rPr>
        <w:t>po</w:t>
      </w:r>
      <w:r w:rsidRPr="0029694C">
        <w:rPr>
          <w:lang w:val="lt-LT"/>
        </w:rPr>
        <w:t xml:space="preserve"> šios krizės.</w:t>
      </w:r>
      <w:r w:rsidR="00744791" w:rsidRPr="0029694C">
        <w:rPr>
          <w:lang w:val="lt-LT"/>
        </w:rPr>
        <w:t xml:space="preserve"> </w:t>
      </w:r>
    </w:p>
    <w:p w14:paraId="637CA289" w14:textId="37FDB4A0" w:rsidR="00744791" w:rsidRPr="00C53077" w:rsidRDefault="00DB6BC7" w:rsidP="00744791">
      <w:pPr>
        <w:ind w:firstLine="720"/>
        <w:jc w:val="both"/>
        <w:rPr>
          <w:lang w:val="lt-LT"/>
        </w:rPr>
      </w:pPr>
      <w:r w:rsidRPr="00C53077">
        <w:rPr>
          <w:lang w:val="lt-LT"/>
        </w:rPr>
        <w:t xml:space="preserve">Kadangi šiuo metu </w:t>
      </w:r>
      <w:r w:rsidR="0031175F" w:rsidRPr="00C53077">
        <w:rPr>
          <w:lang w:val="lt-LT"/>
        </w:rPr>
        <w:t xml:space="preserve">Jūs </w:t>
      </w:r>
      <w:r w:rsidR="00744791" w:rsidRPr="00C53077">
        <w:rPr>
          <w:lang w:val="lt-LT"/>
        </w:rPr>
        <w:t>r</w:t>
      </w:r>
      <w:r w:rsidR="0031175F" w:rsidRPr="00C53077">
        <w:rPr>
          <w:lang w:val="lt-LT"/>
        </w:rPr>
        <w:t xml:space="preserve">engiate </w:t>
      </w:r>
      <w:r w:rsidRPr="00C53077">
        <w:rPr>
          <w:lang w:val="lt-LT"/>
        </w:rPr>
        <w:t>nauj</w:t>
      </w:r>
      <w:r w:rsidR="0031175F" w:rsidRPr="00C53077">
        <w:rPr>
          <w:lang w:val="lt-LT"/>
        </w:rPr>
        <w:t>ą</w:t>
      </w:r>
      <w:r w:rsidRPr="00C53077">
        <w:rPr>
          <w:lang w:val="lt-LT"/>
        </w:rPr>
        <w:t xml:space="preserve"> biudžeto</w:t>
      </w:r>
      <w:r w:rsidR="00744791" w:rsidRPr="00C53077">
        <w:rPr>
          <w:lang w:val="lt-LT"/>
        </w:rPr>
        <w:t xml:space="preserve"> p</w:t>
      </w:r>
      <w:r w:rsidR="0031175F" w:rsidRPr="00C53077">
        <w:rPr>
          <w:lang w:val="lt-LT"/>
        </w:rPr>
        <w:t xml:space="preserve">rojektą, kurio tikslas </w:t>
      </w:r>
      <w:r w:rsidR="00B17137" w:rsidRPr="00C53077">
        <w:rPr>
          <w:lang w:val="lt-LT"/>
        </w:rPr>
        <w:t>yr</w:t>
      </w:r>
      <w:r w:rsidR="0031175F" w:rsidRPr="00C53077">
        <w:rPr>
          <w:lang w:val="lt-LT"/>
        </w:rPr>
        <w:t>a</w:t>
      </w:r>
      <w:r w:rsidRPr="00C53077">
        <w:rPr>
          <w:lang w:val="lt-LT"/>
        </w:rPr>
        <w:t xml:space="preserve"> </w:t>
      </w:r>
      <w:r w:rsidR="00744791" w:rsidRPr="00C53077">
        <w:rPr>
          <w:lang w:val="lt-LT"/>
        </w:rPr>
        <w:t xml:space="preserve">palengvinti </w:t>
      </w:r>
      <w:r w:rsidRPr="00C53077">
        <w:rPr>
          <w:lang w:val="lt-LT"/>
        </w:rPr>
        <w:t>Europos atsigavim</w:t>
      </w:r>
      <w:r w:rsidR="00744791" w:rsidRPr="00C53077">
        <w:rPr>
          <w:lang w:val="lt-LT"/>
        </w:rPr>
        <w:t>ą</w:t>
      </w:r>
      <w:r w:rsidRPr="00C53077">
        <w:rPr>
          <w:lang w:val="lt-LT"/>
        </w:rPr>
        <w:t xml:space="preserve">, tai yra unikali galimybė ištaisyti šią neteisybę ir padidinti visos maisto tiekimo grandinės atsparumą. Bus labai svarbu išlaikyti </w:t>
      </w:r>
      <w:r w:rsidR="0031175F" w:rsidRPr="00C53077">
        <w:rPr>
          <w:lang w:val="lt-LT"/>
        </w:rPr>
        <w:t>ambicingus</w:t>
      </w:r>
      <w:r w:rsidRPr="00C53077">
        <w:rPr>
          <w:lang w:val="lt-LT"/>
        </w:rPr>
        <w:t xml:space="preserve"> būsimos DFP užmojus, užtikrinančius, kad niekas neliktų nuošalyje. </w:t>
      </w:r>
      <w:r w:rsidR="00744791" w:rsidRPr="00C53077">
        <w:rPr>
          <w:lang w:val="lt-LT"/>
        </w:rPr>
        <w:t>Esame įsitikinę</w:t>
      </w:r>
      <w:r w:rsidRPr="00C53077">
        <w:rPr>
          <w:lang w:val="lt-LT"/>
        </w:rPr>
        <w:t>, kad žemės ūkis gali būti būdas</w:t>
      </w:r>
      <w:r w:rsidR="00744791" w:rsidRPr="00C53077">
        <w:rPr>
          <w:lang w:val="lt-LT"/>
        </w:rPr>
        <w:t>, kuris padės</w:t>
      </w:r>
      <w:r w:rsidRPr="00C53077">
        <w:rPr>
          <w:lang w:val="lt-LT"/>
        </w:rPr>
        <w:t xml:space="preserve"> </w:t>
      </w:r>
      <w:r w:rsidR="00744791" w:rsidRPr="00C53077">
        <w:rPr>
          <w:lang w:val="lt-LT"/>
        </w:rPr>
        <w:t>atsigauti šalims</w:t>
      </w:r>
      <w:r w:rsidRPr="00C53077">
        <w:rPr>
          <w:lang w:val="lt-LT"/>
        </w:rPr>
        <w:t xml:space="preserve"> </w:t>
      </w:r>
      <w:r w:rsidR="00744791" w:rsidRPr="00C53077">
        <w:rPr>
          <w:lang w:val="lt-LT"/>
        </w:rPr>
        <w:t>po</w:t>
      </w:r>
      <w:r w:rsidRPr="00C53077">
        <w:rPr>
          <w:lang w:val="lt-LT"/>
        </w:rPr>
        <w:t xml:space="preserve"> šios krizės, </w:t>
      </w:r>
      <w:r w:rsidR="00744791" w:rsidRPr="00C53077">
        <w:rPr>
          <w:lang w:val="lt-LT"/>
        </w:rPr>
        <w:t xml:space="preserve">todėl </w:t>
      </w:r>
      <w:r w:rsidRPr="00C53077">
        <w:rPr>
          <w:lang w:val="lt-LT"/>
        </w:rPr>
        <w:t xml:space="preserve">raginame išlaikyti asignavimus abiem BŽŪP ramsčiams, sudaryti sąlygas tolesnėms rinkos priemonėms ir paspartinti tiesioginių išmokų konvergenciją </w:t>
      </w:r>
      <w:r w:rsidR="00744791" w:rsidRPr="00C53077">
        <w:rPr>
          <w:lang w:val="lt-LT"/>
        </w:rPr>
        <w:t xml:space="preserve">per </w:t>
      </w:r>
      <w:r w:rsidRPr="00C53077">
        <w:rPr>
          <w:lang w:val="lt-LT"/>
        </w:rPr>
        <w:t>teisingesnę paskirstymo sistemą.</w:t>
      </w:r>
    </w:p>
    <w:p w14:paraId="3D640D20" w14:textId="22510A3F" w:rsidR="00DB6BC7" w:rsidRPr="0029694C" w:rsidRDefault="00DB6BC7" w:rsidP="00744791">
      <w:pPr>
        <w:ind w:firstLine="720"/>
        <w:jc w:val="both"/>
        <w:rPr>
          <w:lang w:val="lt-LT"/>
        </w:rPr>
      </w:pPr>
      <w:r w:rsidRPr="00C53077">
        <w:rPr>
          <w:lang w:val="lt-LT"/>
        </w:rPr>
        <w:t xml:space="preserve">Grandinė yra </w:t>
      </w:r>
      <w:r w:rsidR="0031175F" w:rsidRPr="00C53077">
        <w:rPr>
          <w:lang w:val="lt-LT"/>
        </w:rPr>
        <w:t>stipri</w:t>
      </w:r>
      <w:r w:rsidRPr="00C53077">
        <w:rPr>
          <w:lang w:val="lt-LT"/>
        </w:rPr>
        <w:t xml:space="preserve"> tiek, kiek tvirta yra silpniausia jos grandis. Negalime leisti, kad Europos maisto tiekimo grandinė </w:t>
      </w:r>
      <w:r w:rsidR="00C8510F" w:rsidRPr="00C53077">
        <w:rPr>
          <w:lang w:val="lt-LT"/>
        </w:rPr>
        <w:t>nutrūktų</w:t>
      </w:r>
      <w:r w:rsidRPr="00C53077">
        <w:rPr>
          <w:lang w:val="lt-LT"/>
        </w:rPr>
        <w:t>. Mes prašome, kad Europa savo būsimame biudžete vis</w:t>
      </w:r>
      <w:r w:rsidR="0031175F" w:rsidRPr="00C53077">
        <w:rPr>
          <w:lang w:val="lt-LT"/>
        </w:rPr>
        <w:t>a</w:t>
      </w:r>
      <w:r w:rsidRPr="00C53077">
        <w:rPr>
          <w:lang w:val="lt-LT"/>
        </w:rPr>
        <w:t xml:space="preserve">s </w:t>
      </w:r>
      <w:r w:rsidR="0031175F" w:rsidRPr="00C53077">
        <w:rPr>
          <w:lang w:val="lt-LT"/>
        </w:rPr>
        <w:t>grandis</w:t>
      </w:r>
      <w:r w:rsidRPr="00C53077">
        <w:rPr>
          <w:lang w:val="lt-LT"/>
        </w:rPr>
        <w:t xml:space="preserve"> traktuotų kaip lygi</w:t>
      </w:r>
      <w:r w:rsidR="00C8510F" w:rsidRPr="00C53077">
        <w:rPr>
          <w:lang w:val="lt-LT"/>
        </w:rPr>
        <w:t>aver</w:t>
      </w:r>
      <w:r w:rsidR="0031175F" w:rsidRPr="00C53077">
        <w:rPr>
          <w:lang w:val="lt-LT"/>
        </w:rPr>
        <w:t>tes</w:t>
      </w:r>
      <w:r w:rsidRPr="00C53077">
        <w:rPr>
          <w:lang w:val="lt-LT"/>
        </w:rPr>
        <w:t xml:space="preserve"> ir </w:t>
      </w:r>
      <w:r w:rsidR="00C8510F" w:rsidRPr="00C53077">
        <w:rPr>
          <w:lang w:val="lt-LT"/>
        </w:rPr>
        <w:t>liautųsi</w:t>
      </w:r>
      <w:r w:rsidRPr="0029694C">
        <w:rPr>
          <w:lang w:val="lt-LT"/>
        </w:rPr>
        <w:t xml:space="preserve"> </w:t>
      </w:r>
      <w:r w:rsidR="00C8510F" w:rsidRPr="0029694C">
        <w:rPr>
          <w:lang w:val="lt-LT"/>
        </w:rPr>
        <w:t>laikyti</w:t>
      </w:r>
      <w:r w:rsidRPr="0029694C">
        <w:rPr>
          <w:lang w:val="lt-LT"/>
        </w:rPr>
        <w:t xml:space="preserve"> Baltijos šalių ūkininkus antrarūšius pilieči</w:t>
      </w:r>
      <w:r w:rsidR="00C8510F" w:rsidRPr="0029694C">
        <w:rPr>
          <w:lang w:val="lt-LT"/>
        </w:rPr>
        <w:t>ais</w:t>
      </w:r>
      <w:r w:rsidRPr="0029694C">
        <w:rPr>
          <w:lang w:val="lt-LT"/>
        </w:rPr>
        <w:t>.</w:t>
      </w:r>
    </w:p>
    <w:p w14:paraId="5346ABBD" w14:textId="77777777" w:rsidR="00DB6BC7" w:rsidRPr="0029694C" w:rsidRDefault="00DB6BC7">
      <w:pPr>
        <w:jc w:val="both"/>
        <w:rPr>
          <w:lang w:val="lt-LT"/>
        </w:rPr>
      </w:pPr>
    </w:p>
    <w:p w14:paraId="5CC8D205" w14:textId="77777777" w:rsidR="005833D0" w:rsidRPr="0029694C" w:rsidRDefault="005833D0">
      <w:pPr>
        <w:jc w:val="both"/>
        <w:rPr>
          <w:lang w:val="lt-LT"/>
        </w:rPr>
      </w:pPr>
    </w:p>
    <w:p w14:paraId="1F2DE681" w14:textId="16C3756E" w:rsidR="005833D0" w:rsidRPr="0029694C" w:rsidRDefault="00C8510F">
      <w:pPr>
        <w:jc w:val="both"/>
        <w:rPr>
          <w:lang w:val="lt-LT"/>
        </w:rPr>
      </w:pPr>
      <w:r w:rsidRPr="0029694C">
        <w:rPr>
          <w:lang w:val="lt-LT"/>
        </w:rPr>
        <w:t xml:space="preserve">Pagarbiai, </w:t>
      </w:r>
    </w:p>
    <w:p w14:paraId="3EF0B0CA" w14:textId="35DFFC14" w:rsidR="005833D0" w:rsidRPr="0029694C" w:rsidRDefault="00C8510F">
      <w:pPr>
        <w:jc w:val="both"/>
        <w:rPr>
          <w:lang w:val="lt-LT"/>
        </w:rPr>
      </w:pPr>
      <w:r w:rsidRPr="0029694C">
        <w:rPr>
          <w:lang w:val="lt-LT"/>
        </w:rPr>
        <w:t>Baltijos šalių žemdirbių organiza</w:t>
      </w:r>
      <w:r w:rsidR="00AA63C1">
        <w:rPr>
          <w:lang w:val="lt-LT"/>
        </w:rPr>
        <w:t>c</w:t>
      </w:r>
      <w:r w:rsidRPr="0029694C">
        <w:rPr>
          <w:lang w:val="lt-LT"/>
        </w:rPr>
        <w:t>ijų grupė:</w:t>
      </w:r>
    </w:p>
    <w:p w14:paraId="32BB0BA0" w14:textId="77777777" w:rsidR="005833D0" w:rsidRPr="0029694C" w:rsidRDefault="005833D0">
      <w:pPr>
        <w:jc w:val="both"/>
        <w:rPr>
          <w:lang w:val="lt-LT"/>
        </w:rPr>
      </w:pPr>
    </w:p>
    <w:p w14:paraId="4CB9D596" w14:textId="3C940A53" w:rsidR="005833D0" w:rsidRPr="0029694C" w:rsidRDefault="00DB6BC7">
      <w:pPr>
        <w:jc w:val="both"/>
        <w:rPr>
          <w:lang w:val="lt-LT"/>
        </w:rPr>
      </w:pPr>
      <w:r w:rsidRPr="0029694C">
        <w:rPr>
          <w:lang w:val="lt-LT"/>
        </w:rPr>
        <w:t>Est</w:t>
      </w:r>
      <w:r w:rsidR="00C8510F" w:rsidRPr="0029694C">
        <w:rPr>
          <w:lang w:val="lt-LT"/>
        </w:rPr>
        <w:t>ijos žemės ūkio ir prekybos rūmai</w:t>
      </w:r>
    </w:p>
    <w:p w14:paraId="1043BAE1" w14:textId="37013BA4" w:rsidR="005833D0" w:rsidRPr="0029694C" w:rsidRDefault="00DB6BC7">
      <w:pPr>
        <w:jc w:val="both"/>
        <w:rPr>
          <w:lang w:val="lt-LT"/>
        </w:rPr>
      </w:pPr>
      <w:r w:rsidRPr="0029694C">
        <w:rPr>
          <w:lang w:val="lt-LT"/>
        </w:rPr>
        <w:t>Est</w:t>
      </w:r>
      <w:r w:rsidR="00C8510F" w:rsidRPr="0029694C">
        <w:rPr>
          <w:lang w:val="lt-LT"/>
        </w:rPr>
        <w:t>ijos ūkininkų federacija</w:t>
      </w:r>
    </w:p>
    <w:p w14:paraId="116505FC" w14:textId="0F3763AB" w:rsidR="005833D0" w:rsidRPr="0029694C" w:rsidRDefault="00DB6BC7">
      <w:pPr>
        <w:jc w:val="both"/>
        <w:rPr>
          <w:lang w:val="lt-LT"/>
        </w:rPr>
      </w:pPr>
      <w:r w:rsidRPr="0029694C">
        <w:rPr>
          <w:lang w:val="lt-LT"/>
        </w:rPr>
        <w:t>Latvi</w:t>
      </w:r>
      <w:r w:rsidR="00C8510F" w:rsidRPr="0029694C">
        <w:rPr>
          <w:lang w:val="lt-LT"/>
        </w:rPr>
        <w:t>jos žemės ūkio kooperatyvų asociacija</w:t>
      </w:r>
    </w:p>
    <w:p w14:paraId="6BA34985" w14:textId="2518B5D9" w:rsidR="005833D0" w:rsidRPr="0029694C" w:rsidRDefault="00DB6BC7">
      <w:pPr>
        <w:jc w:val="both"/>
        <w:rPr>
          <w:lang w:val="lt-LT"/>
        </w:rPr>
      </w:pPr>
      <w:r w:rsidRPr="0029694C">
        <w:rPr>
          <w:lang w:val="lt-LT"/>
        </w:rPr>
        <w:t>Latvi</w:t>
      </w:r>
      <w:r w:rsidR="00C8510F" w:rsidRPr="0029694C">
        <w:rPr>
          <w:lang w:val="lt-LT"/>
        </w:rPr>
        <w:t>jos ūkininkų parlamentas</w:t>
      </w:r>
    </w:p>
    <w:p w14:paraId="72485D43" w14:textId="582F8033" w:rsidR="005833D0" w:rsidRPr="0029694C" w:rsidRDefault="00DB6BC7">
      <w:pPr>
        <w:jc w:val="both"/>
        <w:rPr>
          <w:lang w:val="lt-LT"/>
        </w:rPr>
      </w:pPr>
      <w:r w:rsidRPr="0029694C">
        <w:rPr>
          <w:lang w:val="lt-LT"/>
        </w:rPr>
        <w:t>Latvi</w:t>
      </w:r>
      <w:r w:rsidR="00C8510F" w:rsidRPr="0029694C">
        <w:rPr>
          <w:lang w:val="lt-LT"/>
        </w:rPr>
        <w:t>jos</w:t>
      </w:r>
      <w:r w:rsidRPr="0029694C">
        <w:rPr>
          <w:lang w:val="lt-LT"/>
        </w:rPr>
        <w:t xml:space="preserve"> </w:t>
      </w:r>
      <w:r w:rsidR="00C8510F" w:rsidRPr="0029694C">
        <w:rPr>
          <w:lang w:val="lt-LT"/>
        </w:rPr>
        <w:t>ūkininkų federacija</w:t>
      </w:r>
    </w:p>
    <w:p w14:paraId="5D2ECD8C" w14:textId="48928DB9" w:rsidR="005833D0" w:rsidRPr="0029694C" w:rsidRDefault="00DB6BC7">
      <w:pPr>
        <w:jc w:val="both"/>
        <w:rPr>
          <w:lang w:val="lt-LT"/>
        </w:rPr>
      </w:pPr>
      <w:r w:rsidRPr="0029694C">
        <w:rPr>
          <w:lang w:val="lt-LT"/>
        </w:rPr>
        <w:t>Latvi</w:t>
      </w:r>
      <w:r w:rsidR="00C8510F" w:rsidRPr="0029694C">
        <w:rPr>
          <w:lang w:val="lt-LT"/>
        </w:rPr>
        <w:t>jos žemės ūkio organizacijų kooperacijos taryba</w:t>
      </w:r>
    </w:p>
    <w:p w14:paraId="67905796" w14:textId="2FAA6B8B" w:rsidR="005833D0" w:rsidRPr="0029694C" w:rsidRDefault="00DB6BC7">
      <w:pPr>
        <w:jc w:val="both"/>
        <w:rPr>
          <w:lang w:val="lt-LT"/>
        </w:rPr>
      </w:pPr>
      <w:r w:rsidRPr="0029694C">
        <w:rPr>
          <w:lang w:val="lt-LT"/>
        </w:rPr>
        <w:t>Latvi</w:t>
      </w:r>
      <w:r w:rsidR="00C8510F" w:rsidRPr="0029694C">
        <w:rPr>
          <w:lang w:val="lt-LT"/>
        </w:rPr>
        <w:t xml:space="preserve">jos žemės ūkio statutinės draugijos </w:t>
      </w:r>
    </w:p>
    <w:p w14:paraId="277D0CA1" w14:textId="174195AC" w:rsidR="005833D0" w:rsidRPr="0029694C" w:rsidRDefault="00DB6BC7">
      <w:pPr>
        <w:jc w:val="both"/>
        <w:rPr>
          <w:lang w:val="lt-LT"/>
        </w:rPr>
      </w:pPr>
      <w:r w:rsidRPr="0029694C">
        <w:rPr>
          <w:lang w:val="lt-LT"/>
        </w:rPr>
        <w:t>Li</w:t>
      </w:r>
      <w:r w:rsidR="00C8510F" w:rsidRPr="0029694C">
        <w:rPr>
          <w:lang w:val="lt-LT"/>
        </w:rPr>
        <w:t xml:space="preserve">etuvos žemės ūkio taryba </w:t>
      </w:r>
    </w:p>
    <w:p w14:paraId="035A4EFD" w14:textId="35E5D392" w:rsidR="005833D0" w:rsidRPr="0029694C" w:rsidRDefault="00DB6BC7">
      <w:pPr>
        <w:jc w:val="both"/>
        <w:rPr>
          <w:lang w:val="lt-LT"/>
        </w:rPr>
      </w:pPr>
      <w:r w:rsidRPr="0029694C">
        <w:rPr>
          <w:lang w:val="lt-LT"/>
        </w:rPr>
        <w:t>Li</w:t>
      </w:r>
      <w:r w:rsidR="00C8510F" w:rsidRPr="0029694C">
        <w:rPr>
          <w:lang w:val="lt-LT"/>
        </w:rPr>
        <w:t xml:space="preserve">etuvos žemės ūkio rūmai </w:t>
      </w:r>
    </w:p>
    <w:p w14:paraId="3A94F2DD" w14:textId="0E8A87DC" w:rsidR="005833D0" w:rsidRPr="0029694C" w:rsidRDefault="00DB6BC7">
      <w:pPr>
        <w:jc w:val="both"/>
        <w:rPr>
          <w:lang w:val="lt-LT"/>
        </w:rPr>
      </w:pPr>
      <w:r w:rsidRPr="0029694C">
        <w:rPr>
          <w:lang w:val="lt-LT"/>
        </w:rPr>
        <w:t>Li</w:t>
      </w:r>
      <w:r w:rsidR="00C8510F" w:rsidRPr="0029694C">
        <w:rPr>
          <w:lang w:val="lt-LT"/>
        </w:rPr>
        <w:t>etuvos ūkininkų sąjunga</w:t>
      </w:r>
    </w:p>
    <w:p w14:paraId="7F35CF8A" w14:textId="0A33A3AE" w:rsidR="005833D0" w:rsidRPr="0029694C" w:rsidRDefault="00DB6BC7">
      <w:pPr>
        <w:jc w:val="both"/>
        <w:rPr>
          <w:lang w:val="lt-LT"/>
        </w:rPr>
      </w:pPr>
      <w:r w:rsidRPr="0029694C">
        <w:rPr>
          <w:lang w:val="lt-LT"/>
        </w:rPr>
        <w:t>Li</w:t>
      </w:r>
      <w:r w:rsidR="00C8510F" w:rsidRPr="0029694C">
        <w:rPr>
          <w:lang w:val="lt-LT"/>
        </w:rPr>
        <w:t>etuvos žemės ūkio bendrovių asociacija</w:t>
      </w:r>
    </w:p>
    <w:p w14:paraId="4E67D75E" w14:textId="3F27D1D7" w:rsidR="005833D0" w:rsidRPr="0029694C" w:rsidRDefault="00DB6BC7">
      <w:pPr>
        <w:jc w:val="both"/>
        <w:rPr>
          <w:lang w:val="lt-LT"/>
        </w:rPr>
      </w:pPr>
      <w:r w:rsidRPr="0029694C">
        <w:rPr>
          <w:lang w:val="lt-LT"/>
        </w:rPr>
        <w:t>Li</w:t>
      </w:r>
      <w:r w:rsidR="00C8510F" w:rsidRPr="0029694C">
        <w:rPr>
          <w:lang w:val="lt-LT"/>
        </w:rPr>
        <w:t xml:space="preserve">etuvos žemės ūkio kooperatyvų asociacija </w:t>
      </w:r>
      <w:r w:rsidRPr="0029694C">
        <w:rPr>
          <w:lang w:val="lt-LT"/>
        </w:rPr>
        <w:t>“Kooperacijos kelias”</w:t>
      </w:r>
    </w:p>
    <w:sectPr w:rsidR="005833D0" w:rsidRPr="0029694C">
      <w:headerReference w:type="default" r:id="rId7"/>
      <w:pgSz w:w="12240" w:h="15840"/>
      <w:pgMar w:top="1440" w:right="1440" w:bottom="1440" w:left="1440" w:header="9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7CF3" w14:textId="77777777" w:rsidR="007A1326" w:rsidRDefault="007A1326">
      <w:pPr>
        <w:spacing w:line="240" w:lineRule="auto"/>
      </w:pPr>
      <w:r>
        <w:separator/>
      </w:r>
    </w:p>
  </w:endnote>
  <w:endnote w:type="continuationSeparator" w:id="0">
    <w:p w14:paraId="49F1CD60" w14:textId="77777777" w:rsidR="007A1326" w:rsidRDefault="007A1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68800" w14:textId="77777777" w:rsidR="007A1326" w:rsidRDefault="007A1326">
      <w:pPr>
        <w:spacing w:line="240" w:lineRule="auto"/>
      </w:pPr>
      <w:r>
        <w:separator/>
      </w:r>
    </w:p>
  </w:footnote>
  <w:footnote w:type="continuationSeparator" w:id="0">
    <w:p w14:paraId="6E12FDE8" w14:textId="77777777" w:rsidR="007A1326" w:rsidRDefault="007A1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2986" w14:textId="77777777" w:rsidR="00DB6BC7" w:rsidRDefault="00DB6B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D0"/>
    <w:rsid w:val="002540D9"/>
    <w:rsid w:val="0029694C"/>
    <w:rsid w:val="0031175F"/>
    <w:rsid w:val="00312E2A"/>
    <w:rsid w:val="003A0FE3"/>
    <w:rsid w:val="0041311A"/>
    <w:rsid w:val="00513D9A"/>
    <w:rsid w:val="005833D0"/>
    <w:rsid w:val="00744791"/>
    <w:rsid w:val="007A1326"/>
    <w:rsid w:val="008763AB"/>
    <w:rsid w:val="00AA63C1"/>
    <w:rsid w:val="00B17137"/>
    <w:rsid w:val="00C53077"/>
    <w:rsid w:val="00C8510F"/>
    <w:rsid w:val="00D35FBC"/>
    <w:rsid w:val="00DB6BC7"/>
    <w:rsid w:val="00E43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89F0"/>
  <w15:docId w15:val="{CCEC73F4-54AE-4813-98AD-E1F7D125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2905</Words>
  <Characters>1656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LUS-mobile</dc:creator>
  <cp:lastModifiedBy>Indrė Pažereckaitė</cp:lastModifiedBy>
  <cp:revision>2</cp:revision>
  <dcterms:created xsi:type="dcterms:W3CDTF">2020-05-05T12:36:00Z</dcterms:created>
  <dcterms:modified xsi:type="dcterms:W3CDTF">2020-05-05T12:36:00Z</dcterms:modified>
</cp:coreProperties>
</file>